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6B2" w:rsidRPr="00325309" w:rsidRDefault="003476B2" w:rsidP="003476B2">
      <w:pPr>
        <w:spacing w:afterLines="120" w:after="288" w:line="360" w:lineRule="auto"/>
        <w:ind w:right="-285" w:firstLine="70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25309">
        <w:rPr>
          <w:rFonts w:ascii="Arial" w:hAnsi="Arial" w:cs="Arial"/>
          <w:sz w:val="24"/>
          <w:szCs w:val="24"/>
          <w:u w:val="single"/>
        </w:rPr>
        <w:t xml:space="preserve">Durchführungsbestimmungen </w:t>
      </w:r>
    </w:p>
    <w:p w:rsidR="003476B2" w:rsidRPr="00DE2085" w:rsidRDefault="003476B2" w:rsidP="003476B2">
      <w:pPr>
        <w:spacing w:afterLines="120" w:after="288" w:line="360" w:lineRule="auto"/>
        <w:ind w:left="709" w:right="-2"/>
        <w:jc w:val="both"/>
        <w:rPr>
          <w:rFonts w:ascii="Arial" w:hAnsi="Arial" w:cs="Arial"/>
          <w:sz w:val="24"/>
          <w:szCs w:val="24"/>
        </w:rPr>
      </w:pPr>
      <w:r w:rsidRPr="00DE2085">
        <w:rPr>
          <w:rFonts w:ascii="Arial" w:hAnsi="Arial" w:cs="Arial"/>
          <w:sz w:val="24"/>
          <w:szCs w:val="24"/>
        </w:rPr>
        <w:t>Grund- und Förderschulen können sich über ihren Schulträger um die Teilnahme an „Klasse</w:t>
      </w:r>
      <w:r>
        <w:rPr>
          <w:rFonts w:ascii="Arial" w:hAnsi="Arial" w:cs="Arial"/>
          <w:sz w:val="24"/>
          <w:szCs w:val="24"/>
        </w:rPr>
        <w:t>:</w:t>
      </w:r>
      <w:r w:rsidRPr="00DE2085">
        <w:rPr>
          <w:rFonts w:ascii="Arial" w:hAnsi="Arial" w:cs="Arial"/>
          <w:sz w:val="24"/>
          <w:szCs w:val="24"/>
        </w:rPr>
        <w:t>Musik“ bewerben. Vorrangig werden Schulen in sozialen Problemlagen und im ländlichen Raum berücksichtigt.</w:t>
      </w:r>
    </w:p>
    <w:p w:rsidR="003476B2" w:rsidRPr="00DE2085" w:rsidRDefault="003476B2" w:rsidP="003476B2">
      <w:pPr>
        <w:spacing w:afterLines="120" w:after="288" w:line="360" w:lineRule="auto"/>
        <w:ind w:left="709" w:right="-2"/>
        <w:jc w:val="both"/>
        <w:rPr>
          <w:rFonts w:ascii="Arial" w:hAnsi="Arial" w:cs="Arial"/>
          <w:sz w:val="24"/>
          <w:szCs w:val="24"/>
        </w:rPr>
      </w:pPr>
      <w:r w:rsidRPr="00DE2085">
        <w:rPr>
          <w:rFonts w:ascii="Arial" w:hAnsi="Arial" w:cs="Arial"/>
          <w:sz w:val="24"/>
          <w:szCs w:val="24"/>
        </w:rPr>
        <w:t>Die Teilnahme an „Klasse</w:t>
      </w:r>
      <w:r>
        <w:rPr>
          <w:rFonts w:ascii="Arial" w:hAnsi="Arial" w:cs="Arial"/>
          <w:sz w:val="24"/>
          <w:szCs w:val="24"/>
        </w:rPr>
        <w:t>:</w:t>
      </w:r>
      <w:r w:rsidRPr="00DE2085">
        <w:rPr>
          <w:rFonts w:ascii="Arial" w:hAnsi="Arial" w:cs="Arial"/>
          <w:sz w:val="24"/>
          <w:szCs w:val="24"/>
        </w:rPr>
        <w:t xml:space="preserve">Musik für Brandenburg“ ist nur im Rahmen einer Kooperation zwischen Schule und einer laut Brandenburgischen </w:t>
      </w:r>
      <w:r w:rsidRPr="00AC05BC">
        <w:rPr>
          <w:rFonts w:ascii="Arial" w:hAnsi="Arial" w:cs="Arial"/>
          <w:sz w:val="24"/>
          <w:szCs w:val="24"/>
        </w:rPr>
        <w:t xml:space="preserve">Musik- und Kunstschulgesetz – </w:t>
      </w:r>
      <w:proofErr w:type="spellStart"/>
      <w:r w:rsidRPr="00AC05BC">
        <w:rPr>
          <w:rFonts w:ascii="Arial" w:hAnsi="Arial" w:cs="Arial"/>
          <w:sz w:val="24"/>
          <w:szCs w:val="24"/>
        </w:rPr>
        <w:t>BbgMKSchulG</w:t>
      </w:r>
      <w:proofErr w:type="spellEnd"/>
      <w:r w:rsidRPr="00AC05BC">
        <w:rPr>
          <w:rFonts w:ascii="Arial" w:hAnsi="Arial" w:cs="Arial"/>
          <w:sz w:val="24"/>
          <w:szCs w:val="24"/>
        </w:rPr>
        <w:t xml:space="preserve"> - förderfähigen</w:t>
      </w:r>
      <w:r w:rsidRPr="00DE2085">
        <w:rPr>
          <w:rFonts w:ascii="Arial" w:hAnsi="Arial" w:cs="Arial"/>
          <w:sz w:val="24"/>
          <w:szCs w:val="24"/>
        </w:rPr>
        <w:t xml:space="preserve"> Musikschule möglich.</w:t>
      </w:r>
    </w:p>
    <w:p w:rsidR="003476B2" w:rsidRDefault="003476B2" w:rsidP="003476B2">
      <w:pPr>
        <w:spacing w:afterLines="120" w:after="288" w:line="360" w:lineRule="auto"/>
        <w:ind w:left="709" w:right="-2"/>
        <w:jc w:val="both"/>
        <w:rPr>
          <w:rFonts w:ascii="Arial" w:hAnsi="Arial" w:cs="Arial"/>
          <w:sz w:val="24"/>
          <w:szCs w:val="24"/>
        </w:rPr>
      </w:pPr>
      <w:r w:rsidRPr="00DE2085">
        <w:rPr>
          <w:rFonts w:ascii="Arial" w:hAnsi="Arial" w:cs="Arial"/>
          <w:sz w:val="24"/>
          <w:szCs w:val="24"/>
        </w:rPr>
        <w:t>Anfallende Personalkosten für die Musikschullehrkraft werden für die Dauer der Umsetzung des Programms an der Schule mit bis zu 3</w:t>
      </w:r>
      <w:r w:rsidR="002B31AC">
        <w:rPr>
          <w:rFonts w:ascii="Arial" w:hAnsi="Arial" w:cs="Arial"/>
          <w:sz w:val="24"/>
          <w:szCs w:val="24"/>
        </w:rPr>
        <w:t>5</w:t>
      </w:r>
      <w:r w:rsidRPr="00DE2085">
        <w:rPr>
          <w:rFonts w:ascii="Arial" w:hAnsi="Arial" w:cs="Arial"/>
          <w:sz w:val="24"/>
          <w:szCs w:val="24"/>
        </w:rPr>
        <w:t xml:space="preserve"> EUR je Unterrichtsstunde (3</w:t>
      </w:r>
      <w:r w:rsidR="002B31AC">
        <w:rPr>
          <w:rFonts w:ascii="Arial" w:hAnsi="Arial" w:cs="Arial"/>
          <w:sz w:val="24"/>
          <w:szCs w:val="24"/>
        </w:rPr>
        <w:t>5</w:t>
      </w:r>
      <w:r w:rsidRPr="00DE2085">
        <w:rPr>
          <w:rFonts w:ascii="Arial" w:hAnsi="Arial" w:cs="Arial"/>
          <w:sz w:val="24"/>
          <w:szCs w:val="24"/>
        </w:rPr>
        <w:t xml:space="preserve"> EUR für Festanstellungen und für Honorarkräfte den tatsächlich gezahlten Honorarsatz, jedoch nur bis maximal 3</w:t>
      </w:r>
      <w:r w:rsidR="002B31AC">
        <w:rPr>
          <w:rFonts w:ascii="Arial" w:hAnsi="Arial" w:cs="Arial"/>
          <w:sz w:val="24"/>
          <w:szCs w:val="24"/>
        </w:rPr>
        <w:t>5</w:t>
      </w:r>
      <w:r w:rsidRPr="00DE2085">
        <w:rPr>
          <w:rFonts w:ascii="Arial" w:hAnsi="Arial" w:cs="Arial"/>
          <w:sz w:val="24"/>
          <w:szCs w:val="24"/>
        </w:rPr>
        <w:t xml:space="preserve"> EUR je Unterrichtsstunde) gefördert. Die Bereitstellung der Instrumente wird für die Dauer der Umsetzung von „Klasse</w:t>
      </w:r>
      <w:r>
        <w:rPr>
          <w:rFonts w:ascii="Arial" w:hAnsi="Arial" w:cs="Arial"/>
          <w:sz w:val="24"/>
          <w:szCs w:val="24"/>
        </w:rPr>
        <w:t>:</w:t>
      </w:r>
      <w:r w:rsidRPr="00DE2085">
        <w:rPr>
          <w:rFonts w:ascii="Arial" w:hAnsi="Arial" w:cs="Arial"/>
          <w:sz w:val="24"/>
          <w:szCs w:val="24"/>
        </w:rPr>
        <w:t xml:space="preserve">Musik“ an der Schule ebenfalls </w:t>
      </w:r>
      <w:proofErr w:type="spellStart"/>
      <w:r w:rsidRPr="00DE2085">
        <w:rPr>
          <w:rFonts w:ascii="Arial" w:hAnsi="Arial" w:cs="Arial"/>
          <w:sz w:val="24"/>
          <w:szCs w:val="24"/>
        </w:rPr>
        <w:t>zugesagt.</w:t>
      </w:r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der „Musikklassen-Unterricht“ im Rahmen der regulären Stundentafel </w:t>
      </w:r>
      <w:r w:rsidRPr="00DE2085">
        <w:rPr>
          <w:rFonts w:ascii="Arial" w:hAnsi="Arial" w:cs="Arial"/>
          <w:sz w:val="24"/>
          <w:szCs w:val="24"/>
        </w:rPr>
        <w:t xml:space="preserve">gemeinsam von der Lehrkraft der Schule und der Lehrkraft der Musikschule durchgeführt wird, ist ein gemeinsamer Besuch </w:t>
      </w:r>
      <w:r>
        <w:rPr>
          <w:rFonts w:ascii="Arial" w:hAnsi="Arial" w:cs="Arial"/>
          <w:sz w:val="24"/>
          <w:szCs w:val="24"/>
        </w:rPr>
        <w:t xml:space="preserve">von </w:t>
      </w:r>
      <w:r w:rsidRPr="00DE2085">
        <w:rPr>
          <w:rFonts w:ascii="Arial" w:hAnsi="Arial" w:cs="Arial"/>
          <w:sz w:val="24"/>
          <w:szCs w:val="24"/>
        </w:rPr>
        <w:t xml:space="preserve">einer </w:t>
      </w:r>
      <w:r w:rsidRPr="00DE52FF">
        <w:rPr>
          <w:rFonts w:ascii="Arial" w:hAnsi="Arial" w:cs="Arial"/>
          <w:sz w:val="24"/>
          <w:szCs w:val="24"/>
        </w:rPr>
        <w:t xml:space="preserve">vom VdMK angebotenen </w:t>
      </w:r>
      <w:r w:rsidRPr="00DE2085">
        <w:rPr>
          <w:rFonts w:ascii="Arial" w:hAnsi="Arial" w:cs="Arial"/>
          <w:sz w:val="24"/>
          <w:szCs w:val="24"/>
        </w:rPr>
        <w:t>Basis-Fortbildung mit</w:t>
      </w:r>
      <w:r>
        <w:rPr>
          <w:rFonts w:ascii="Arial" w:hAnsi="Arial" w:cs="Arial"/>
          <w:sz w:val="24"/>
          <w:szCs w:val="24"/>
        </w:rPr>
        <w:t xml:space="preserve"> in der Regel </w:t>
      </w:r>
      <w:r w:rsidRPr="00DE2085">
        <w:rPr>
          <w:rFonts w:ascii="Arial" w:hAnsi="Arial" w:cs="Arial"/>
          <w:sz w:val="24"/>
          <w:szCs w:val="24"/>
        </w:rPr>
        <w:t xml:space="preserve">fünf zweitägigen Weiterbildungsmodulen verbindlich vorgegeben. Darüber hinaus ist die Teilnahme an ein- bis zweimal jährlich stattfinden „Musikklassenleitertreffen“ für die Lehrertandems </w:t>
      </w:r>
      <w:proofErr w:type="spellStart"/>
      <w:r w:rsidRPr="00DE2085">
        <w:rPr>
          <w:rFonts w:ascii="Arial" w:hAnsi="Arial" w:cs="Arial"/>
          <w:sz w:val="24"/>
          <w:szCs w:val="24"/>
        </w:rPr>
        <w:t>verpflichtend.</w:t>
      </w:r>
      <w:r w:rsidRPr="00AC05BC">
        <w:rPr>
          <w:rFonts w:ascii="Arial" w:hAnsi="Arial" w:cs="Arial"/>
          <w:sz w:val="24"/>
          <w:szCs w:val="24"/>
        </w:rPr>
        <w:t>Die</w:t>
      </w:r>
      <w:proofErr w:type="spellEnd"/>
      <w:r w:rsidRPr="00AC05BC">
        <w:rPr>
          <w:rFonts w:ascii="Arial" w:hAnsi="Arial" w:cs="Arial"/>
          <w:sz w:val="24"/>
          <w:szCs w:val="24"/>
        </w:rPr>
        <w:t xml:space="preserve"> den Kindern kostenfrei zur Verfügung gestellten Instrumente verbleiben im Eigentum des Verbandes der Musik- und Kunstschulen</w:t>
      </w:r>
      <w:r w:rsidRPr="00905F80">
        <w:rPr>
          <w:rFonts w:ascii="Arial" w:hAnsi="Arial" w:cs="Arial"/>
          <w:sz w:val="24"/>
          <w:szCs w:val="24"/>
        </w:rPr>
        <w:t xml:space="preserve"> </w:t>
      </w:r>
      <w:r w:rsidRPr="00DE2085">
        <w:rPr>
          <w:rFonts w:ascii="Arial" w:hAnsi="Arial" w:cs="Arial"/>
          <w:sz w:val="24"/>
          <w:szCs w:val="24"/>
        </w:rPr>
        <w:t>Brandenburg. Die Kosten der Instrumentenversicherung, der jährlic</w:t>
      </w:r>
      <w:r>
        <w:rPr>
          <w:rFonts w:ascii="Arial" w:hAnsi="Arial" w:cs="Arial"/>
          <w:sz w:val="24"/>
          <w:szCs w:val="24"/>
        </w:rPr>
        <w:t xml:space="preserve">hen Instrumentenwartung und </w:t>
      </w:r>
      <w:r w:rsidRPr="00DE2085">
        <w:rPr>
          <w:rFonts w:ascii="Arial" w:hAnsi="Arial" w:cs="Arial"/>
          <w:sz w:val="24"/>
          <w:szCs w:val="24"/>
        </w:rPr>
        <w:t>anfallende</w:t>
      </w:r>
      <w:r>
        <w:rPr>
          <w:rFonts w:ascii="Arial" w:hAnsi="Arial" w:cs="Arial"/>
          <w:sz w:val="24"/>
          <w:szCs w:val="24"/>
        </w:rPr>
        <w:t>r</w:t>
      </w:r>
      <w:r w:rsidRPr="00DE2085">
        <w:rPr>
          <w:rFonts w:ascii="Arial" w:hAnsi="Arial" w:cs="Arial"/>
          <w:sz w:val="24"/>
          <w:szCs w:val="24"/>
        </w:rPr>
        <w:t xml:space="preserve"> Reparaturen werden vom Träger der Grund- und Förderschulen übernommen. Unterrichtsmaterialien und </w:t>
      </w:r>
      <w:r w:rsidRPr="00AC05BC">
        <w:rPr>
          <w:rFonts w:ascii="Arial" w:hAnsi="Arial" w:cs="Arial"/>
          <w:sz w:val="24"/>
          <w:szCs w:val="24"/>
        </w:rPr>
        <w:t>Zubehör wie bspw. Notenständer und Noten werden in der Regel nicht</w:t>
      </w:r>
      <w:r w:rsidRPr="00DE2085">
        <w:rPr>
          <w:rFonts w:ascii="Arial" w:hAnsi="Arial" w:cs="Arial"/>
          <w:sz w:val="24"/>
          <w:szCs w:val="24"/>
        </w:rPr>
        <w:t xml:space="preserve"> aus </w:t>
      </w:r>
      <w:bookmarkStart w:id="0" w:name="_GoBack"/>
      <w:bookmarkEnd w:id="0"/>
      <w:r w:rsidRPr="00DE2085">
        <w:rPr>
          <w:rFonts w:ascii="Arial" w:hAnsi="Arial" w:cs="Arial"/>
          <w:sz w:val="24"/>
          <w:szCs w:val="24"/>
        </w:rPr>
        <w:t>Mitteln des Förderprogramms finanziert.</w:t>
      </w:r>
    </w:p>
    <w:p w:rsidR="003476B2" w:rsidRDefault="003476B2" w:rsidP="003476B2">
      <w:pPr>
        <w:spacing w:afterLines="120" w:after="288" w:line="360" w:lineRule="auto"/>
        <w:ind w:left="709" w:right="-2"/>
        <w:jc w:val="both"/>
        <w:rPr>
          <w:rFonts w:ascii="Arial" w:hAnsi="Arial" w:cs="Arial"/>
          <w:sz w:val="24"/>
          <w:szCs w:val="24"/>
        </w:rPr>
      </w:pPr>
      <w:r w:rsidRPr="00DE2085">
        <w:rPr>
          <w:rFonts w:ascii="Arial" w:hAnsi="Arial" w:cs="Arial"/>
          <w:sz w:val="24"/>
          <w:szCs w:val="24"/>
        </w:rPr>
        <w:t>Sollten Grund- und Förderschulen nicht mehr am Programm „Klasse</w:t>
      </w:r>
      <w:r>
        <w:rPr>
          <w:rFonts w:ascii="Arial" w:hAnsi="Arial" w:cs="Arial"/>
          <w:sz w:val="24"/>
          <w:szCs w:val="24"/>
        </w:rPr>
        <w:t>:</w:t>
      </w:r>
      <w:r w:rsidRPr="00DE2085">
        <w:rPr>
          <w:rFonts w:ascii="Arial" w:hAnsi="Arial" w:cs="Arial"/>
          <w:sz w:val="24"/>
          <w:szCs w:val="24"/>
        </w:rPr>
        <w:t>Musik für Brandenburg“ teilnehmen, wird die Aufnahme weiterer Grund- und Förderschulen geprüft und die Ins</w:t>
      </w:r>
      <w:r>
        <w:rPr>
          <w:rFonts w:ascii="Arial" w:hAnsi="Arial" w:cs="Arial"/>
          <w:sz w:val="24"/>
          <w:szCs w:val="24"/>
        </w:rPr>
        <w:t>trumente werden an diese weiter</w:t>
      </w:r>
      <w:r w:rsidRPr="00DE2085">
        <w:rPr>
          <w:rFonts w:ascii="Arial" w:hAnsi="Arial" w:cs="Arial"/>
          <w:sz w:val="24"/>
          <w:szCs w:val="24"/>
        </w:rPr>
        <w:t>gegeben.</w:t>
      </w:r>
    </w:p>
    <w:p w:rsidR="00FD6CBE" w:rsidRDefault="002B31AC"/>
    <w:sectPr w:rsidR="00FD6CB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AC" w:rsidRDefault="002B31AC" w:rsidP="002B31AC">
      <w:r>
        <w:separator/>
      </w:r>
    </w:p>
  </w:endnote>
  <w:endnote w:type="continuationSeparator" w:id="0">
    <w:p w:rsidR="002B31AC" w:rsidRDefault="002B31AC" w:rsidP="002B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AC" w:rsidRPr="002B31AC" w:rsidRDefault="002B31AC">
    <w:pPr>
      <w:pStyle w:val="Fuzeile"/>
      <w:rPr>
        <w:rFonts w:ascii="Arial" w:hAnsi="Arial" w:cs="Arial"/>
      </w:rPr>
    </w:pPr>
    <w:r w:rsidRPr="002B31AC">
      <w:rPr>
        <w:rFonts w:ascii="Arial" w:hAnsi="Arial" w:cs="Arial"/>
      </w:rPr>
      <w:t>Stand: 04.01.2021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AC" w:rsidRDefault="002B31AC" w:rsidP="002B31AC">
      <w:r>
        <w:separator/>
      </w:r>
    </w:p>
  </w:footnote>
  <w:footnote w:type="continuationSeparator" w:id="0">
    <w:p w:rsidR="002B31AC" w:rsidRDefault="002B31AC" w:rsidP="002B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B2"/>
    <w:rsid w:val="000B41E0"/>
    <w:rsid w:val="002B31AC"/>
    <w:rsid w:val="003476B2"/>
    <w:rsid w:val="007766A2"/>
    <w:rsid w:val="00A75172"/>
    <w:rsid w:val="00D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1A47"/>
  <w15:chartTrackingRefBased/>
  <w15:docId w15:val="{A35A4286-E866-4C03-A466-2EBEF445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7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31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1A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31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1A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Company>VDMK Brandenburg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Sophie</dc:creator>
  <cp:keywords/>
  <dc:description/>
  <cp:lastModifiedBy>Norpoth, Carola</cp:lastModifiedBy>
  <cp:revision>2</cp:revision>
  <cp:lastPrinted>2020-10-06T12:01:00Z</cp:lastPrinted>
  <dcterms:created xsi:type="dcterms:W3CDTF">2020-10-06T12:00:00Z</dcterms:created>
  <dcterms:modified xsi:type="dcterms:W3CDTF">2021-01-04T11:40:00Z</dcterms:modified>
</cp:coreProperties>
</file>